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4E89">
      <w:pPr>
        <w:spacing w:line="560" w:lineRule="exact"/>
        <w:ind w:right="128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9FA6EFB">
      <w:pPr>
        <w:spacing w:line="60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第</w:t>
      </w:r>
      <w:r>
        <w:rPr>
          <w:rFonts w:hint="eastAsia" w:ascii="方正小标宋简体" w:hAnsi="黑体" w:eastAsia="方正小标宋简体"/>
          <w:sz w:val="36"/>
          <w:szCs w:val="32"/>
          <w:lang w:eastAsia="zh-CN"/>
        </w:rPr>
        <w:t>二</w:t>
      </w:r>
      <w:r>
        <w:rPr>
          <w:rFonts w:hint="eastAsia" w:ascii="方正小标宋简体" w:hAnsi="黑体" w:eastAsia="方正小标宋简体"/>
          <w:sz w:val="36"/>
          <w:szCs w:val="32"/>
        </w:rPr>
        <w:t>届乡村振兴志愿服务技能大赛志愿服务</w:t>
      </w:r>
    </w:p>
    <w:p w14:paraId="56EC71D4">
      <w:pPr>
        <w:spacing w:line="60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工作展示评分细则</w:t>
      </w:r>
    </w:p>
    <w:p w14:paraId="16017309">
      <w:pPr>
        <w:spacing w:line="240" w:lineRule="atLeas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1.评分细则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229"/>
      </w:tblGrid>
      <w:tr w14:paraId="46BA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7F229D0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评价项目</w:t>
            </w:r>
          </w:p>
        </w:tc>
        <w:tc>
          <w:tcPr>
            <w:tcW w:w="7229" w:type="dxa"/>
          </w:tcPr>
          <w:p w14:paraId="531FE0AF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14:paraId="441D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 w14:paraId="50055E42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活动展示      （</w:t>
            </w:r>
            <w:r>
              <w:rPr>
                <w:rFonts w:cs="宋体" w:asciiTheme="minorEastAsia" w:hAnsiTheme="minorEastAsia"/>
                <w:color w:val="000000"/>
                <w:sz w:val="28"/>
                <w:szCs w:val="20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0分）</w:t>
            </w:r>
          </w:p>
        </w:tc>
        <w:tc>
          <w:tcPr>
            <w:tcW w:w="7229" w:type="dxa"/>
            <w:vAlign w:val="center"/>
          </w:tcPr>
          <w:p w14:paraId="0AB081D6">
            <w:pPr>
              <w:snapToGrid w:val="0"/>
              <w:spacing w:line="440" w:lineRule="exact"/>
              <w:rPr>
                <w:rFonts w:cs="宋体" w:asciiTheme="minorEastAsia" w:hAnsiTheme="minorEastAsia"/>
                <w:sz w:val="28"/>
                <w:szCs w:val="20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1.聚焦“三农”问题和国家乡村振兴战略，主题突出，内容完整，能够以</w:t>
            </w:r>
            <w:r>
              <w:rPr>
                <w:rFonts w:hint="eastAsia" w:cs="仿宋" w:asciiTheme="minorEastAsia" w:hAnsiTheme="minorEastAsia"/>
                <w:bCs/>
                <w:sz w:val="28"/>
                <w:szCs w:val="28"/>
              </w:rPr>
              <w:t>志愿服务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的形式解决实际问题。</w:t>
            </w:r>
            <w:r>
              <w:rPr>
                <w:rFonts w:hint="eastAsia" w:asciiTheme="minorEastAsia" w:hAnsiTheme="minorEastAsia"/>
                <w:sz w:val="28"/>
              </w:rPr>
              <w:t>（1</w:t>
            </w:r>
            <w:r>
              <w:rPr>
                <w:rFonts w:asciiTheme="minorEastAsia" w:hAnsiTheme="minorEastAsia"/>
                <w:sz w:val="28"/>
              </w:rPr>
              <w:t>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2758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3825A49D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14:paraId="24C83CEC">
            <w:pPr>
              <w:snapToGrid w:val="0"/>
              <w:spacing w:line="440" w:lineRule="exact"/>
              <w:rPr>
                <w:rFonts w:cs="宋体" w:asciiTheme="minorEastAsia" w:hAnsiTheme="minorEastAsia"/>
                <w:color w:val="000000"/>
                <w:sz w:val="2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2.活动方案科学合理，活动主题清晰明了，活动形式新颖多样，活动内容具体丰富，活动意义深远有成效，活动总结及时准确，被新闻媒体广泛宣传，产生较强的社会影响力。</w:t>
            </w: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20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7232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538D082B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14:paraId="5BEFBE8B">
            <w:pPr>
              <w:snapToGrid w:val="0"/>
              <w:spacing w:line="440" w:lineRule="exact"/>
              <w:rPr>
                <w:rFonts w:cs="宋体" w:asciiTheme="minorEastAsia" w:hAnsiTheme="minorEastAsia"/>
                <w:color w:val="000000"/>
                <w:sz w:val="2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3.</w:t>
            </w:r>
            <w:r>
              <w:rPr>
                <w:rFonts w:cs="宋体" w:asciiTheme="minorEastAsia" w:hAnsiTheme="minorEastAsia"/>
                <w:color w:val="000000"/>
                <w:sz w:val="28"/>
                <w:szCs w:val="20"/>
              </w:rPr>
              <w:t>活动</w:t>
            </w: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时间长、</w:t>
            </w:r>
            <w:r>
              <w:rPr>
                <w:rFonts w:cs="宋体" w:asciiTheme="minorEastAsia" w:hAnsiTheme="minorEastAsia"/>
                <w:color w:val="000000"/>
                <w:sz w:val="28"/>
                <w:szCs w:val="20"/>
              </w:rPr>
              <w:t>开展频次多</w:t>
            </w: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，服务对象变化大、满意度高，具有</w:t>
            </w:r>
            <w:r>
              <w:rPr>
                <w:rFonts w:cs="宋体" w:asciiTheme="minorEastAsia" w:hAnsiTheme="minorEastAsia"/>
                <w:color w:val="000000"/>
                <w:sz w:val="28"/>
                <w:szCs w:val="20"/>
              </w:rPr>
              <w:t>助推乡村振兴战略的实际成果</w:t>
            </w: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。</w:t>
            </w: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15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1072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31C0A75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14:paraId="40CA3C7A">
            <w:pPr>
              <w:snapToGrid w:val="0"/>
              <w:spacing w:line="440" w:lineRule="exact"/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4.团队成员积极参与，学习能力、执行能力、和谐能力和实践能力等方面得到有效提升。</w:t>
            </w: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15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2214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 w14:paraId="226523F8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团队素质</w:t>
            </w:r>
          </w:p>
          <w:p w14:paraId="069E4662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20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  <w:tc>
          <w:tcPr>
            <w:tcW w:w="7229" w:type="dxa"/>
          </w:tcPr>
          <w:p w14:paraId="1049416A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1.团队成员仪表端庄、举止大方、声音洪亮、吐字清晰、表达准确、汇报流畅。（</w:t>
            </w:r>
            <w:r>
              <w:rPr>
                <w:rFonts w:asciiTheme="minorEastAsia" w:hAnsiTheme="minorEastAsia"/>
                <w:sz w:val="28"/>
              </w:rPr>
              <w:t>10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410A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6201FCF6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</w:tcPr>
          <w:p w14:paraId="0BE6765E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2</w:t>
            </w:r>
            <w:r>
              <w:rPr>
                <w:rFonts w:hint="eastAsia" w:asciiTheme="minorEastAsia" w:hAnsiTheme="minorEastAsia"/>
                <w:sz w:val="28"/>
              </w:rPr>
              <w:t>.团队成员具有较强的协作精神，能够运用手势、动作、表情及其他辅助工具，较好地展示开展的志愿服务工作。（</w:t>
            </w:r>
            <w:r>
              <w:rPr>
                <w:rFonts w:asciiTheme="minorEastAsia" w:hAnsiTheme="minorEastAsia"/>
                <w:sz w:val="28"/>
              </w:rPr>
              <w:t>10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58FB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 w14:paraId="253F68D3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综合效果</w:t>
            </w:r>
          </w:p>
          <w:p w14:paraId="3FFF10C5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20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  <w:tc>
          <w:tcPr>
            <w:tcW w:w="7229" w:type="dxa"/>
          </w:tcPr>
          <w:p w14:paraId="4D688725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1.作品结构合理，逻辑清晰，界面美观，具有较强的表现力和感染力。（7分）</w:t>
            </w:r>
          </w:p>
        </w:tc>
      </w:tr>
      <w:tr w14:paraId="5403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3754CDE2"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7229" w:type="dxa"/>
          </w:tcPr>
          <w:p w14:paraId="2C6B6C73">
            <w:pPr>
              <w:spacing w:line="440" w:lineRule="exact"/>
              <w:rPr>
                <w:rFonts w:hint="eastAsia" w:asciiTheme="minorEastAsia" w:hAnsiTheme="minorEastAsia"/>
                <w:sz w:val="28"/>
              </w:rPr>
            </w:pPr>
            <w:r>
              <w:rPr>
                <w:rFonts w:cs="仿宋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.作品所采用的文字、动画、图像和音视频材料清晰可辩、真实可信，能够给观众较强的视觉冲击力。</w:t>
            </w: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7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68B5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</w:tcPr>
          <w:p w14:paraId="338337F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</w:tcPr>
          <w:p w14:paraId="17DCB16B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3</w:t>
            </w:r>
            <w:r>
              <w:rPr>
                <w:rFonts w:hint="eastAsia" w:asciiTheme="minorEastAsia" w:hAnsiTheme="minorEastAsia"/>
                <w:sz w:val="28"/>
              </w:rPr>
              <w:t>.作品系原创，具有比较鲜明的特色。（</w:t>
            </w:r>
            <w:r>
              <w:rPr>
                <w:rFonts w:asciiTheme="minorEastAsia" w:hAnsiTheme="minorEastAsia"/>
                <w:sz w:val="28"/>
              </w:rPr>
              <w:t>6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</w:tbl>
    <w:p w14:paraId="060E1F07">
      <w:pPr>
        <w:spacing w:line="500" w:lineRule="exac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2.评分规则（满分为100分）</w:t>
      </w:r>
    </w:p>
    <w:p w14:paraId="6D87D348">
      <w:pPr>
        <w:spacing w:line="5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评委不少于7人。评委打分后去掉一个最高分和一个最低分，汇总后取平均分，精确到小数点后两位。若出现相同分数，精确到小数点后三位，以此类推。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1F"/>
    <w:rsid w:val="001B6E1B"/>
    <w:rsid w:val="002A2B80"/>
    <w:rsid w:val="00330534"/>
    <w:rsid w:val="00365C2D"/>
    <w:rsid w:val="003B61BD"/>
    <w:rsid w:val="00423EFE"/>
    <w:rsid w:val="005273F0"/>
    <w:rsid w:val="00541249"/>
    <w:rsid w:val="00566887"/>
    <w:rsid w:val="005901FB"/>
    <w:rsid w:val="005D7BBA"/>
    <w:rsid w:val="006A467A"/>
    <w:rsid w:val="007D62BD"/>
    <w:rsid w:val="008809BE"/>
    <w:rsid w:val="008C07B4"/>
    <w:rsid w:val="0090361F"/>
    <w:rsid w:val="009253BC"/>
    <w:rsid w:val="009B7798"/>
    <w:rsid w:val="00B44BCB"/>
    <w:rsid w:val="00B96E74"/>
    <w:rsid w:val="00C94678"/>
    <w:rsid w:val="00D84972"/>
    <w:rsid w:val="00DC2056"/>
    <w:rsid w:val="00DE5237"/>
    <w:rsid w:val="00E81846"/>
    <w:rsid w:val="06C82491"/>
    <w:rsid w:val="7424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587</Characters>
  <Lines>4</Lines>
  <Paragraphs>1</Paragraphs>
  <TotalTime>22</TotalTime>
  <ScaleCrop>false</ScaleCrop>
  <LinksUpToDate>false</LinksUpToDate>
  <CharactersWithSpaces>593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2023-05-10T06:31:00Z</dcterms:created>
  <dc:creator>Administrator</dc:creator>
  <cp:lastModifiedBy>召君</cp:lastModifiedBy>
  <dcterms:modified xsi:type="dcterms:W3CDTF">2025-05-08T04:02:28Z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eyJoZGlkIjoiODJlMzk4MWNmMjg4NGRmOTllZDllMDAzZGI5MmYzMmEiLCJ1c2VySWQiOiI0MjE4MjcxODQifQ==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B286377D64B14CE5AE0C3EA03D8776F5_12</vt:lpwstr>
  </property>
</Properties>
</file>