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A1463A">
      <w:pPr>
        <w:spacing w:line="500" w:lineRule="exact"/>
        <w:jc w:val="center"/>
        <w:textAlignment w:val="baseline"/>
        <w:rPr>
          <w:rFonts w:ascii="黑体" w:hAnsi="黑体" w:eastAsia="黑体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兽医硕士学术成果认定标准</w:t>
      </w:r>
    </w:p>
    <w:p w14:paraId="44FF21BD">
      <w:pPr>
        <w:spacing w:before="156" w:beforeLines="50" w:line="560" w:lineRule="exact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学位论文校外</w:t>
      </w:r>
      <w:r>
        <w:rPr>
          <w:rFonts w:hint="eastAsia" w:ascii="仿宋" w:hAnsi="仿宋" w:eastAsia="仿宋" w:cs="宋体"/>
          <w:kern w:val="0"/>
          <w:sz w:val="32"/>
          <w:szCs w:val="32"/>
        </w:rPr>
        <w:t>盲审结果不全为优秀者，或校内评审结果为通过者，</w:t>
      </w:r>
      <w:r>
        <w:rPr>
          <w:rFonts w:hint="eastAsia" w:ascii="仿宋" w:hAnsi="仿宋" w:eastAsia="仿宋" w:cs="Arial"/>
          <w:kern w:val="0"/>
          <w:sz w:val="32"/>
          <w:szCs w:val="32"/>
        </w:rPr>
        <w:t>学术成果</w:t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须</w:t>
      </w:r>
      <w:r>
        <w:rPr>
          <w:rFonts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满足下列条件之一</w:t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宋体"/>
          <w:kern w:val="0"/>
          <w:sz w:val="32"/>
          <w:szCs w:val="32"/>
        </w:rPr>
        <w:t>方可申请学位。</w:t>
      </w:r>
    </w:p>
    <w:p w14:paraId="5BAEBD3A">
      <w:pPr>
        <w:spacing w:line="560" w:lineRule="exact"/>
        <w:ind w:firstLine="640" w:firstLineChars="200"/>
        <w:textAlignment w:val="baseline"/>
        <w:rPr>
          <w:rFonts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以第一作者</w:t>
      </w:r>
      <w:r>
        <w:rPr>
          <w:rFonts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（排序第一）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在国内核心期刊发表学术研究论文</w:t>
      </w:r>
      <w:r>
        <w:rPr>
          <w:rFonts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篇；或在</w:t>
      </w:r>
      <w:r>
        <w:rPr>
          <w:rFonts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中科院大类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三区及以上</w:t>
      </w:r>
      <w:r>
        <w:rPr>
          <w:rFonts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发表学术研究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论文</w:t>
      </w:r>
      <w:r>
        <w:rPr>
          <w:rFonts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篇，排序为前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位；</w:t>
      </w:r>
    </w:p>
    <w:p w14:paraId="04D2F028">
      <w:pPr>
        <w:spacing w:line="560" w:lineRule="exact"/>
        <w:ind w:firstLine="640" w:firstLineChars="200"/>
        <w:textAlignment w:val="baseline"/>
        <w:rPr>
          <w:rFonts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获省部级及以上科学技术奖（持证书）；</w:t>
      </w:r>
    </w:p>
    <w:p w14:paraId="7985DAB8">
      <w:pPr>
        <w:spacing w:line="560" w:lineRule="exact"/>
        <w:ind w:firstLine="640" w:firstLineChars="200"/>
        <w:textAlignment w:val="baseline"/>
        <w:rPr>
          <w:rFonts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授权或进入实质审查阶段的国家发明专利或实用</w:t>
      </w:r>
      <w:r>
        <w:rPr>
          <w:rFonts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新型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专利</w:t>
      </w:r>
      <w:r>
        <w:rPr>
          <w:rFonts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件，排序为前3位；</w:t>
      </w:r>
    </w:p>
    <w:p w14:paraId="62DB3613">
      <w:pPr>
        <w:spacing w:before="0" w:beforeLines="-2147483648" w:line="560" w:lineRule="exact"/>
        <w:ind w:firstLine="640" w:firstLineChars="200"/>
        <w:textAlignment w:val="baseline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.参与获批兽用制品证书（含正式证书颁发之前的批件），相关证明材料需经学院学位评定分委员会认定有效；</w:t>
      </w:r>
    </w:p>
    <w:p w14:paraId="19B82F90">
      <w:pPr>
        <w:spacing w:line="560" w:lineRule="exact"/>
        <w:ind w:firstLine="640" w:firstLineChars="200"/>
        <w:textAlignment w:val="baseline"/>
        <w:rPr>
          <w:rFonts w:hint="eastAsia"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.参与制定国际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和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国家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标准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eastAsia="zh-CN"/>
        </w:rPr>
        <w:t>，或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参与制定行业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和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地方标准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（前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名）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包括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标准颁发之前的批件，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相关证明材料需经学院学位评定分委员会认定有效；</w:t>
      </w:r>
    </w:p>
    <w:p w14:paraId="4E6C18B9">
      <w:pPr>
        <w:spacing w:line="560" w:lineRule="exact"/>
        <w:ind w:firstLine="640" w:firstLineChars="200"/>
        <w:textAlignment w:val="baseline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.参与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完成的</w:t>
      </w:r>
      <w:r>
        <w:rPr>
          <w:rFonts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省级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及</w:t>
      </w:r>
      <w:r>
        <w:rPr>
          <w:rFonts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以上成果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鉴定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前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名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），相关证明材料需经学院学位评定分委员会认定有效；</w:t>
      </w:r>
    </w:p>
    <w:p w14:paraId="73B193B2">
      <w:pPr>
        <w:spacing w:line="560" w:lineRule="exact"/>
        <w:ind w:firstLine="640" w:firstLineChars="200"/>
        <w:textAlignment w:val="baseline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.获得省部级及以上创新创业大赛奖项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（团队特等奖前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名、一等奖前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名、二等奖前2名，或个人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等奖及以上）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，相关证明材料需经学院学位评定分委员会认定有效。</w:t>
      </w:r>
    </w:p>
    <w:p w14:paraId="07C5B78D">
      <w:pPr>
        <w:spacing w:line="560" w:lineRule="exact"/>
        <w:ind w:firstLine="640" w:firstLineChars="200"/>
        <w:textAlignment w:val="baseline"/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参加与本专业相关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一级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或国家二级学会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所办学术会议，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且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受邀在大会主会场或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分会场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作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报告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相关证明材料需经学院学位评定分委员会认定有效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6B0BF936">
      <w:pPr>
        <w:spacing w:line="560" w:lineRule="exact"/>
        <w:ind w:firstLine="643" w:firstLineChars="200"/>
        <w:textAlignment w:val="baseline"/>
        <w:rPr>
          <w:rFonts w:ascii="仿宋" w:hAnsi="仿宋" w:eastAsia="仿宋" w:cs="Arial"/>
          <w:b/>
          <w:kern w:val="0"/>
          <w:sz w:val="32"/>
          <w:szCs w:val="32"/>
        </w:rPr>
      </w:pPr>
      <w:r>
        <w:rPr>
          <w:rFonts w:hint="eastAsia" w:ascii="仿宋" w:hAnsi="仿宋" w:eastAsia="仿宋" w:cs="Arial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学术成果署名要求：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学术成果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必须是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研究生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攻读相应学位期间在导师指导下完成，以西北农林科技大学为第一署名单位</w:t>
      </w:r>
      <w:r>
        <w:rPr>
          <w:rFonts w:hint="eastAsia" w:ascii="仿宋" w:hAnsi="仿宋" w:eastAsia="仿宋" w:cs="Times New Roman"/>
          <w:sz w:val="32"/>
          <w:szCs w:val="32"/>
        </w:rPr>
        <w:t>正式（或在线）</w:t>
      </w:r>
      <w:r>
        <w:rPr>
          <w:rFonts w:ascii="仿宋" w:hAnsi="仿宋" w:eastAsia="仿宋" w:cs="Times New Roman"/>
          <w:sz w:val="32"/>
          <w:szCs w:val="32"/>
        </w:rPr>
        <w:t>发表</w:t>
      </w:r>
      <w:r>
        <w:rPr>
          <w:rFonts w:hint="eastAsia" w:ascii="仿宋" w:hAnsi="仿宋" w:eastAsia="仿宋" w:cs="Times New Roman"/>
          <w:sz w:val="32"/>
          <w:szCs w:val="32"/>
        </w:rPr>
        <w:t>或获</w:t>
      </w:r>
      <w:r>
        <w:rPr>
          <w:rFonts w:ascii="仿宋" w:hAnsi="仿宋" w:eastAsia="仿宋" w:cs="Times New Roman"/>
          <w:sz w:val="32"/>
          <w:szCs w:val="32"/>
        </w:rPr>
        <w:t>得</w:t>
      </w:r>
      <w:r>
        <w:rPr>
          <w:rFonts w:hint="eastAsia" w:ascii="仿宋" w:hAnsi="仿宋" w:eastAsia="仿宋" w:cs="Arial"/>
          <w:kern w:val="0"/>
          <w:sz w:val="32"/>
          <w:szCs w:val="32"/>
        </w:rPr>
        <w:t>（其中SCI论文正式接受的电子邮件，经导师签名确认后，视同发表）</w:t>
      </w:r>
      <w:r>
        <w:rPr>
          <w:rFonts w:ascii="仿宋" w:hAnsi="仿宋" w:eastAsia="仿宋" w:cs="Times New Roman"/>
          <w:sz w:val="32"/>
          <w:szCs w:val="32"/>
        </w:rPr>
        <w:t>，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成果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必须遵守学术诚信要求，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并且内容与申请者学位论文研究内容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相关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。论文必须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是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导师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或导师团队成</w:t>
      </w:r>
      <w:r>
        <w:rPr>
          <w:rFonts w:hint="eastAsia" w:ascii="仿宋" w:hAnsi="仿宋" w:eastAsia="仿宋" w:cs="Times New Roman"/>
          <w:sz w:val="32"/>
          <w:szCs w:val="32"/>
        </w:rPr>
        <w:t>员</w:t>
      </w:r>
      <w:r>
        <w:rPr>
          <w:rFonts w:ascii="仿宋" w:hAnsi="仿宋" w:eastAsia="仿宋" w:cs="Times New Roman"/>
          <w:sz w:val="32"/>
          <w:szCs w:val="32"/>
        </w:rPr>
        <w:t>为通讯作者的学术研究论文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论文</w:t>
      </w:r>
      <w:r>
        <w:rPr>
          <w:rFonts w:ascii="仿宋" w:hAnsi="仿宋" w:eastAsia="仿宋" w:cs="Times New Roman"/>
          <w:b w:val="0"/>
          <w:bCs w:val="0"/>
          <w:i w:val="0"/>
          <w:iCs w:val="0"/>
          <w:caps w:val="0"/>
          <w:spacing w:val="0"/>
          <w:sz w:val="32"/>
          <w:szCs w:val="32"/>
          <w:shd w:val="clear"/>
        </w:rPr>
        <w:t>期刊分区</w:t>
      </w:r>
      <w:r>
        <w:rPr>
          <w:rFonts w:hint="eastAsia" w:ascii="仿宋" w:hAnsi="仿宋" w:eastAsia="仿宋" w:cs="Times New Roman"/>
          <w:b w:val="0"/>
          <w:bCs w:val="0"/>
          <w:i w:val="0"/>
          <w:iCs w:val="0"/>
          <w:caps w:val="0"/>
          <w:spacing w:val="0"/>
          <w:sz w:val="32"/>
          <w:szCs w:val="32"/>
          <w:shd w:val="clear"/>
          <w:lang w:eastAsia="zh-CN"/>
        </w:rPr>
        <w:t>以正式发表见刊当年为准，且</w:t>
      </w:r>
      <w:r>
        <w:rPr>
          <w:rFonts w:hint="eastAsia" w:ascii="仿宋" w:hAnsi="仿宋" w:eastAsia="仿宋" w:cs="Times New Roman"/>
          <w:b w:val="0"/>
          <w:bCs w:val="0"/>
          <w:i w:val="0"/>
          <w:iCs w:val="0"/>
          <w:caps w:val="0"/>
          <w:spacing w:val="0"/>
          <w:sz w:val="32"/>
          <w:szCs w:val="32"/>
          <w:shd w:val="clear"/>
          <w:lang w:val="en-US" w:eastAsia="zh-CN"/>
        </w:rPr>
        <w:t>见刊当年</w:t>
      </w:r>
      <w:r>
        <w:rPr>
          <w:rFonts w:hint="eastAsia" w:ascii="仿宋" w:hAnsi="仿宋" w:eastAsia="仿宋" w:cs="Times New Roman"/>
          <w:b w:val="0"/>
          <w:bCs w:val="0"/>
          <w:i w:val="0"/>
          <w:iCs w:val="0"/>
          <w:caps w:val="0"/>
          <w:spacing w:val="0"/>
          <w:sz w:val="32"/>
          <w:szCs w:val="32"/>
          <w:shd w:val="clear"/>
          <w:lang w:eastAsia="zh-CN"/>
        </w:rPr>
        <w:t>不是</w:t>
      </w:r>
      <w:r>
        <w:rPr>
          <w:rFonts w:hint="eastAsia" w:ascii="仿宋" w:hAnsi="仿宋" w:eastAsia="仿宋" w:cs="Times New Roman"/>
          <w:b w:val="0"/>
          <w:bCs w:val="0"/>
          <w:i w:val="0"/>
          <w:iCs w:val="0"/>
          <w:caps w:val="0"/>
          <w:spacing w:val="0"/>
          <w:sz w:val="32"/>
          <w:szCs w:val="32"/>
          <w:shd w:val="clear"/>
        </w:rPr>
        <w:t>中国科学院《国际期刊预警名单（试行）</w:t>
      </w:r>
      <w:r>
        <w:rPr>
          <w:rFonts w:hint="eastAsia" w:ascii="仿宋" w:hAnsi="仿宋" w:eastAsia="仿宋" w:cs="Times New Roman"/>
          <w:b w:val="0"/>
          <w:bCs w:val="0"/>
          <w:i w:val="0"/>
          <w:iCs w:val="0"/>
          <w:caps w:val="0"/>
          <w:spacing w:val="0"/>
          <w:sz w:val="32"/>
          <w:szCs w:val="32"/>
          <w:shd w:val="clear"/>
          <w:lang w:eastAsia="zh-CN"/>
        </w:rPr>
        <w:t>》期刊。</w:t>
      </w:r>
    </w:p>
    <w:p w14:paraId="5B0C0FD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kMDgxZGVlODAyNjZjZDNmZDVlNDA4NDg5ZjgyODUifQ=="/>
  </w:docVars>
  <w:rsids>
    <w:rsidRoot w:val="00000000"/>
    <w:rsid w:val="33D5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2024-10-30T03:21:50Z</dcterms:created>
  <dc:creator>z_xin</dc:creator>
  <cp:lastModifiedBy>陈辰</cp:lastModifiedBy>
  <dcterms:modified xsi:type="dcterms:W3CDTF">2024-10-30T03:21:58Z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57BC8B3E9B3F4FFC87BB992C6E0727B6_12</vt:lpwstr>
  </property>
</Properties>
</file>